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CC74" w14:textId="77777777" w:rsidR="005F1591" w:rsidRDefault="00283870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>CABINET PRIMAR</w:t>
      </w:r>
    </w:p>
    <w:p w14:paraId="69CD3A75" w14:textId="69AF3DC3" w:rsidR="005F1591" w:rsidRPr="000C6931" w:rsidRDefault="00283870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  <w:r w:rsidRPr="000C6931">
        <w:rPr>
          <w:rFonts w:ascii="Arial" w:hAnsi="Arial" w:cs="Arial"/>
          <w:sz w:val="26"/>
          <w:szCs w:val="26"/>
          <w:lang w:val="ro-RO"/>
        </w:rPr>
        <w:t xml:space="preserve">Nr. </w:t>
      </w:r>
      <w:r w:rsidR="00770A2A">
        <w:rPr>
          <w:rFonts w:ascii="Arial" w:hAnsi="Arial" w:cs="Arial"/>
          <w:sz w:val="26"/>
          <w:szCs w:val="26"/>
          <w:lang w:val="ro-RO"/>
        </w:rPr>
        <w:t>104610</w:t>
      </w:r>
      <w:r w:rsidRPr="00AC546D">
        <w:rPr>
          <w:rFonts w:ascii="Arial" w:hAnsi="Arial" w:cs="Arial"/>
          <w:color w:val="FF0000"/>
          <w:sz w:val="26"/>
          <w:szCs w:val="26"/>
          <w:lang w:val="ro-RO"/>
        </w:rPr>
        <w:t xml:space="preserve"> </w:t>
      </w:r>
      <w:r w:rsidRPr="000C6931">
        <w:rPr>
          <w:rFonts w:ascii="Arial" w:hAnsi="Arial" w:cs="Arial"/>
          <w:sz w:val="26"/>
          <w:szCs w:val="26"/>
          <w:lang w:val="ro-RO"/>
        </w:rPr>
        <w:t>/</w:t>
      </w:r>
      <w:r w:rsidR="000C6931" w:rsidRPr="000C6931">
        <w:rPr>
          <w:rFonts w:ascii="Arial" w:hAnsi="Arial" w:cs="Arial"/>
          <w:sz w:val="26"/>
          <w:szCs w:val="26"/>
          <w:lang w:val="ro-RO"/>
        </w:rPr>
        <w:t xml:space="preserve"> </w:t>
      </w:r>
      <w:r w:rsidR="00AC546D">
        <w:rPr>
          <w:rFonts w:ascii="Arial" w:hAnsi="Arial" w:cs="Arial"/>
          <w:sz w:val="26"/>
          <w:szCs w:val="26"/>
          <w:lang w:val="ro-RO"/>
        </w:rPr>
        <w:t>2</w:t>
      </w:r>
      <w:r w:rsidR="00443B9A">
        <w:rPr>
          <w:rFonts w:ascii="Arial" w:hAnsi="Arial" w:cs="Arial"/>
          <w:sz w:val="26"/>
          <w:szCs w:val="26"/>
          <w:lang w:val="ro-RO"/>
        </w:rPr>
        <w:t>1</w:t>
      </w:r>
      <w:r w:rsidRPr="000C6931">
        <w:rPr>
          <w:rFonts w:ascii="Arial" w:hAnsi="Arial" w:cs="Arial"/>
          <w:sz w:val="26"/>
          <w:szCs w:val="26"/>
          <w:lang w:val="ro-RO"/>
        </w:rPr>
        <w:t>.</w:t>
      </w:r>
      <w:r w:rsidR="00AC546D">
        <w:rPr>
          <w:rFonts w:ascii="Arial" w:hAnsi="Arial" w:cs="Arial"/>
          <w:sz w:val="26"/>
          <w:szCs w:val="26"/>
          <w:lang w:val="ro-RO"/>
        </w:rPr>
        <w:t>10</w:t>
      </w:r>
      <w:r w:rsidRPr="000C6931">
        <w:rPr>
          <w:rFonts w:ascii="Arial" w:hAnsi="Arial" w:cs="Arial"/>
          <w:sz w:val="26"/>
          <w:szCs w:val="26"/>
          <w:lang w:val="ro-RO"/>
        </w:rPr>
        <w:t>.202</w:t>
      </w:r>
      <w:r w:rsidR="002A5215" w:rsidRPr="000C6931">
        <w:rPr>
          <w:rFonts w:ascii="Arial" w:hAnsi="Arial" w:cs="Arial"/>
          <w:sz w:val="26"/>
          <w:szCs w:val="26"/>
          <w:lang w:val="ro-RO"/>
        </w:rPr>
        <w:t>2</w:t>
      </w:r>
    </w:p>
    <w:p w14:paraId="01487CD0" w14:textId="77777777" w:rsidR="005F1591" w:rsidRDefault="005F1591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</w:p>
    <w:p w14:paraId="54E8F707" w14:textId="77777777" w:rsidR="005F1591" w:rsidRDefault="00283870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>REFERAT DE APROBARE</w:t>
      </w:r>
    </w:p>
    <w:p w14:paraId="08599B9E" w14:textId="77777777" w:rsidR="005F1591" w:rsidRDefault="005F159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val="ro-RO"/>
        </w:rPr>
      </w:pPr>
    </w:p>
    <w:p w14:paraId="757F4C31" w14:textId="57F79220" w:rsidR="00ED2FB3" w:rsidRPr="00230732" w:rsidRDefault="00283870" w:rsidP="00ED2FB3">
      <w:pPr>
        <w:ind w:left="-360" w:right="162" w:hanging="180"/>
        <w:jc w:val="center"/>
        <w:rPr>
          <w:rFonts w:ascii="Arial" w:hAnsi="Arial" w:cs="Arial"/>
          <w:b/>
          <w:sz w:val="28"/>
          <w:szCs w:val="28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privind aprobarea </w:t>
      </w:r>
      <w:bookmarkStart w:id="0" w:name="_Hlk107910224"/>
      <w:r w:rsidR="005D1904" w:rsidRPr="005D1904">
        <w:rPr>
          <w:rFonts w:ascii="Arial" w:hAnsi="Arial" w:cs="Arial"/>
          <w:b/>
          <w:bCs/>
          <w:sz w:val="26"/>
          <w:szCs w:val="26"/>
          <w:lang w:val="ro-RO"/>
        </w:rPr>
        <w:t>Studiului de Fezabilitate</w:t>
      </w:r>
      <w:r>
        <w:rPr>
          <w:rFonts w:ascii="Arial" w:hAnsi="Arial" w:cs="Arial"/>
          <w:sz w:val="26"/>
          <w:szCs w:val="26"/>
          <w:lang w:val="ro-RO"/>
        </w:rPr>
        <w:t xml:space="preserve"> </w:t>
      </w:r>
      <w:bookmarkEnd w:id="0"/>
      <w:r>
        <w:rPr>
          <w:rFonts w:ascii="Arial" w:hAnsi="Arial" w:cs="Arial"/>
          <w:sz w:val="26"/>
          <w:szCs w:val="26"/>
          <w:lang w:val="ro-RO"/>
        </w:rPr>
        <w:t xml:space="preserve">și a </w:t>
      </w:r>
      <w:r w:rsidRPr="005D1904">
        <w:rPr>
          <w:rFonts w:ascii="Arial" w:hAnsi="Arial" w:cs="Arial"/>
          <w:b/>
          <w:bCs/>
          <w:sz w:val="26"/>
          <w:szCs w:val="26"/>
          <w:lang w:val="ro-RO"/>
        </w:rPr>
        <w:t xml:space="preserve">indicatorilor </w:t>
      </w:r>
      <w:proofErr w:type="spellStart"/>
      <w:r w:rsidRPr="005D1904">
        <w:rPr>
          <w:rFonts w:ascii="Arial" w:hAnsi="Arial" w:cs="Arial"/>
          <w:b/>
          <w:bCs/>
          <w:sz w:val="26"/>
          <w:szCs w:val="26"/>
          <w:lang w:val="ro-RO"/>
        </w:rPr>
        <w:t>tehnico</w:t>
      </w:r>
      <w:proofErr w:type="spellEnd"/>
      <w:r w:rsidRPr="005D1904">
        <w:rPr>
          <w:rFonts w:ascii="Arial" w:hAnsi="Arial" w:cs="Arial"/>
          <w:b/>
          <w:bCs/>
          <w:sz w:val="26"/>
          <w:szCs w:val="26"/>
          <w:lang w:val="ro-RO"/>
        </w:rPr>
        <w:t xml:space="preserve"> – economici</w:t>
      </w:r>
      <w:r w:rsidR="00ED2FB3">
        <w:rPr>
          <w:rFonts w:ascii="Arial" w:hAnsi="Arial" w:cs="Arial"/>
          <w:sz w:val="26"/>
          <w:szCs w:val="26"/>
          <w:lang w:val="ro-RO"/>
        </w:rPr>
        <w:t xml:space="preserve"> </w:t>
      </w:r>
      <w:r>
        <w:rPr>
          <w:rFonts w:ascii="Arial" w:hAnsi="Arial" w:cs="Arial"/>
          <w:sz w:val="26"/>
          <w:szCs w:val="26"/>
          <w:lang w:val="ro-RO"/>
        </w:rPr>
        <w:t xml:space="preserve">pentru obiectivul de investiții </w:t>
      </w:r>
      <w:r w:rsidR="000B6E4F" w:rsidRPr="00EA45E1">
        <w:rPr>
          <w:rFonts w:ascii="Arial" w:hAnsi="Arial" w:cs="Arial"/>
          <w:b/>
          <w:bCs/>
          <w:sz w:val="26"/>
          <w:szCs w:val="26"/>
          <w:lang w:val="ro-RO"/>
        </w:rPr>
        <w:t>”Amenajare spațiu de joaca strada Crinilor, bl.1-2”, municipiul Bistrița</w:t>
      </w:r>
      <w:r>
        <w:rPr>
          <w:sz w:val="24"/>
          <w:szCs w:val="24"/>
          <w:lang w:val="ro-RO"/>
        </w:rPr>
        <w:t xml:space="preserve"> </w:t>
      </w:r>
      <w:bookmarkStart w:id="1" w:name="_Hlk107911935"/>
    </w:p>
    <w:bookmarkEnd w:id="1"/>
    <w:p w14:paraId="08ED8531" w14:textId="2F9AD8A8" w:rsidR="005F1591" w:rsidRDefault="005F1591" w:rsidP="00ED2FB3">
      <w:pPr>
        <w:spacing w:after="0" w:line="240" w:lineRule="auto"/>
        <w:ind w:left="-360" w:right="162" w:hanging="180"/>
        <w:jc w:val="center"/>
        <w:rPr>
          <w:rFonts w:ascii="Arial" w:hAnsi="Arial" w:cs="Arial"/>
          <w:sz w:val="26"/>
          <w:szCs w:val="26"/>
          <w:lang w:val="ro-RO"/>
        </w:rPr>
      </w:pPr>
    </w:p>
    <w:p w14:paraId="409A0CF1" w14:textId="77777777" w:rsidR="00313CF2" w:rsidRDefault="00313CF2">
      <w:pPr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14:paraId="33C7038D" w14:textId="4053689C" w:rsidR="003B3ED5" w:rsidRPr="00EB5C0F" w:rsidRDefault="003B3ED5" w:rsidP="003B3ED5">
      <w:pPr>
        <w:spacing w:after="0" w:line="240" w:lineRule="auto"/>
        <w:ind w:right="9" w:firstLine="709"/>
        <w:jc w:val="both"/>
        <w:rPr>
          <w:rFonts w:ascii="Arial" w:eastAsia="SimSun" w:hAnsi="Arial" w:cs="Arial"/>
          <w:sz w:val="24"/>
          <w:szCs w:val="24"/>
          <w:lang w:eastAsia="ro-RO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Datorită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faptului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că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în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zona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străzii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Crinilor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se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va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amenaja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o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parcare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supraterană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etajată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pe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amplasamentul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spațiului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joacă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existent pe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Aleea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Giocelului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bloc 1,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este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necesar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amenajarea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altui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spațiu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joacă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în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 xml:space="preserve"> zona </w:t>
      </w:r>
      <w:proofErr w:type="spellStart"/>
      <w:r>
        <w:rPr>
          <w:rFonts w:ascii="Arial" w:eastAsia="Times New Roman" w:hAnsi="Arial" w:cs="Arial"/>
          <w:sz w:val="24"/>
          <w:szCs w:val="24"/>
          <w:lang w:eastAsia="ro-RO"/>
        </w:rPr>
        <w:t>respectivă</w:t>
      </w:r>
      <w:proofErr w:type="spellEnd"/>
      <w:r>
        <w:rPr>
          <w:rFonts w:ascii="Arial" w:eastAsia="Times New Roman" w:hAnsi="Arial" w:cs="Arial"/>
          <w:sz w:val="24"/>
          <w:szCs w:val="24"/>
          <w:lang w:eastAsia="ro-RO"/>
        </w:rPr>
        <w:t>.</w:t>
      </w:r>
      <w:r w:rsidRPr="00EB5C0F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Terenul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supus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investitiei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este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localizat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intre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strada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Crin</w:t>
      </w:r>
      <w:r w:rsidR="00502C25">
        <w:rPr>
          <w:rFonts w:ascii="Arial" w:hAnsi="Arial" w:cs="Arial"/>
          <w:sz w:val="24"/>
          <w:szCs w:val="24"/>
          <w:lang w:eastAsia="ro-RO"/>
        </w:rPr>
        <w:t>i</w:t>
      </w:r>
      <w:r w:rsidRPr="00614FD7">
        <w:rPr>
          <w:rFonts w:ascii="Arial" w:hAnsi="Arial" w:cs="Arial"/>
          <w:sz w:val="24"/>
          <w:szCs w:val="24"/>
          <w:lang w:eastAsia="ro-RO"/>
        </w:rPr>
        <w:t>l</w:t>
      </w:r>
      <w:r w:rsidR="00502C25">
        <w:rPr>
          <w:rFonts w:ascii="Arial" w:hAnsi="Arial" w:cs="Arial"/>
          <w:sz w:val="24"/>
          <w:szCs w:val="24"/>
          <w:lang w:eastAsia="ro-RO"/>
        </w:rPr>
        <w:t>or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si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Aleea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Ghiocelului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si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se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invecineaza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cu 2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blocuri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(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blocul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1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si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blocul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2 de pe str.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Crinilor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), in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intravilanul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municipiului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614FD7">
        <w:rPr>
          <w:rFonts w:ascii="Arial" w:hAnsi="Arial" w:cs="Arial"/>
          <w:sz w:val="24"/>
          <w:szCs w:val="24"/>
          <w:lang w:eastAsia="ro-RO"/>
        </w:rPr>
        <w:t>Bistrita</w:t>
      </w:r>
      <w:proofErr w:type="spellEnd"/>
      <w:r w:rsidRPr="00614FD7">
        <w:rPr>
          <w:rFonts w:ascii="Arial" w:hAnsi="Arial" w:cs="Arial"/>
          <w:sz w:val="24"/>
          <w:szCs w:val="24"/>
          <w:lang w:eastAsia="ro-RO"/>
        </w:rPr>
        <w:t>.</w:t>
      </w:r>
    </w:p>
    <w:p w14:paraId="1BDB69BB" w14:textId="3447CDA2" w:rsidR="002F0F01" w:rsidRPr="00AD244F" w:rsidRDefault="002F0F01" w:rsidP="00BA3571">
      <w:pPr>
        <w:spacing w:after="5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Realizarea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lucrarilor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este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impusa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existen</w:t>
      </w:r>
      <w:r w:rsidR="00952502">
        <w:rPr>
          <w:rFonts w:ascii="Arial" w:eastAsia="Times New Roman" w:hAnsi="Arial" w:cs="Arial"/>
          <w:sz w:val="24"/>
          <w:szCs w:val="24"/>
          <w:lang w:eastAsia="ro-RO"/>
        </w:rPr>
        <w:t>ț</w:t>
      </w:r>
      <w:r w:rsidRPr="00AD244F">
        <w:rPr>
          <w:rFonts w:ascii="Arial" w:eastAsia="Times New Roman" w:hAnsi="Arial" w:cs="Arial"/>
          <w:sz w:val="24"/>
          <w:szCs w:val="24"/>
          <w:lang w:eastAsia="ro-RO"/>
        </w:rPr>
        <w:t>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in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acest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moment,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unui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numar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mic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locuri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joaca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raportat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la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numarul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locuitor</w:t>
      </w:r>
      <w:r w:rsidR="00897666">
        <w:rPr>
          <w:rFonts w:ascii="Arial" w:eastAsia="Times New Roman" w:hAnsi="Arial" w:cs="Arial"/>
          <w:sz w:val="24"/>
          <w:szCs w:val="24"/>
          <w:lang w:eastAsia="ro-RO"/>
        </w:rPr>
        <w:t>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>.</w:t>
      </w:r>
      <w:r w:rsidR="00BA3571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="00BA3571">
        <w:rPr>
          <w:rFonts w:ascii="Arial" w:eastAsia="Times New Roman" w:hAnsi="Arial" w:cs="Arial"/>
          <w:sz w:val="24"/>
          <w:szCs w:val="24"/>
          <w:lang w:eastAsia="ro-RO"/>
        </w:rPr>
        <w:t>Datorită</w:t>
      </w:r>
      <w:proofErr w:type="spellEnd"/>
      <w:r w:rsidR="00BA3571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necesit</w:t>
      </w:r>
      <w:r w:rsidR="00BA3571">
        <w:rPr>
          <w:rFonts w:ascii="Arial" w:eastAsia="Times New Roman" w:hAnsi="Arial" w:cs="Arial"/>
          <w:sz w:val="24"/>
          <w:szCs w:val="24"/>
          <w:lang w:eastAsia="ro-RO"/>
        </w:rPr>
        <w:t>ății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accesului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la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obiectivele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sociale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–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relaxare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joaca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ale </w:t>
      </w:r>
      <w:proofErr w:type="spellStart"/>
      <w:r w:rsidR="00BA3571">
        <w:rPr>
          <w:rFonts w:ascii="Arial" w:eastAsia="Times New Roman" w:hAnsi="Arial" w:cs="Arial"/>
          <w:sz w:val="24"/>
          <w:szCs w:val="24"/>
          <w:lang w:eastAsia="ro-RO"/>
        </w:rPr>
        <w:t>locuitorilor</w:t>
      </w:r>
      <w:proofErr w:type="spellEnd"/>
      <w:r w:rsidR="00BA3571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orasului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in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conditii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siguranta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unui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confort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sporit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in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timpul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liber, cu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reducerea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in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acelasi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timp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poluarii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, face ca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realizarea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investitiei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propuse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fie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imperios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necesara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. </w:t>
      </w:r>
    </w:p>
    <w:p w14:paraId="4B73E261" w14:textId="28F27CC8" w:rsidR="002F0F01" w:rsidRPr="00AD244F" w:rsidRDefault="002F0F01" w:rsidP="009D10D5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0"/>
          <w:lang w:val="en-US" w:eastAsia="x-none"/>
        </w:rPr>
      </w:pP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Principalele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obiective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preconizate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 fi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atinse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in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urma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realizării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investiției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constau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at</w:t>
      </w:r>
      <w:r w:rsidR="00BA3571">
        <w:rPr>
          <w:rFonts w:ascii="Arial" w:eastAsia="Times New Roman" w:hAnsi="Arial" w:cs="Arial"/>
          <w:bCs/>
          <w:sz w:val="24"/>
          <w:szCs w:val="20"/>
          <w:lang w:val="en-US" w:eastAsia="x-none"/>
        </w:rPr>
        <w:t>â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t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r w:rsidR="00BA3571">
        <w:rPr>
          <w:rFonts w:ascii="Arial" w:eastAsia="Times New Roman" w:hAnsi="Arial" w:cs="Arial"/>
          <w:bCs/>
          <w:sz w:val="24"/>
          <w:szCs w:val="20"/>
          <w:lang w:val="ro-RO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n</w:t>
      </w:r>
      <w:r w:rsidRPr="00AD244F">
        <w:rPr>
          <w:rFonts w:ascii="Arial" w:eastAsia="Times New Roman" w:hAnsi="Arial" w:cs="Arial"/>
          <w:bCs/>
          <w:color w:val="FF0000"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punerea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r w:rsidR="00BA3571">
        <w:rPr>
          <w:rFonts w:ascii="Arial" w:eastAsia="Times New Roman" w:hAnsi="Arial" w:cs="Arial"/>
          <w:bCs/>
          <w:sz w:val="24"/>
          <w:szCs w:val="20"/>
          <w:lang w:val="ro-RO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valoare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spati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ului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amenajat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ca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loc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joac</w:t>
      </w:r>
      <w:r w:rsidR="00952502">
        <w:rPr>
          <w:rFonts w:ascii="Arial" w:eastAsia="Times New Roman" w:hAnsi="Arial" w:cs="Arial"/>
          <w:bCs/>
          <w:sz w:val="24"/>
          <w:szCs w:val="20"/>
          <w:lang w:val="en-US" w:eastAsia="x-none"/>
        </w:rPr>
        <w:t>ă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,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c</w:t>
      </w:r>
      <w:r w:rsidR="00952502">
        <w:rPr>
          <w:rFonts w:ascii="Arial" w:eastAsia="Times New Roman" w:hAnsi="Arial" w:cs="Arial"/>
          <w:bCs/>
          <w:sz w:val="24"/>
          <w:szCs w:val="20"/>
          <w:lang w:val="en-US" w:eastAsia="x-none"/>
        </w:rPr>
        <w:t>â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t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="00952502">
        <w:rPr>
          <w:rFonts w:ascii="Arial" w:eastAsia="Times New Roman" w:hAnsi="Arial" w:cs="Arial"/>
          <w:bCs/>
          <w:sz w:val="24"/>
          <w:szCs w:val="20"/>
          <w:lang w:val="en-US" w:eastAsia="x-none"/>
        </w:rPr>
        <w:t>ș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="00952502">
        <w:rPr>
          <w:rFonts w:ascii="Arial" w:eastAsia="Times New Roman" w:hAnsi="Arial" w:cs="Arial"/>
          <w:bCs/>
          <w:sz w:val="24"/>
          <w:szCs w:val="20"/>
          <w:lang w:val="en-US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n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crearea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unor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conditii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optime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siguranta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="00952502">
        <w:rPr>
          <w:rFonts w:ascii="Arial" w:eastAsia="Times New Roman" w:hAnsi="Arial" w:cs="Arial"/>
          <w:bCs/>
          <w:sz w:val="24"/>
          <w:szCs w:val="20"/>
          <w:lang w:val="en-US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n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exploatare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conform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legislatiei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="00952502">
        <w:rPr>
          <w:rFonts w:ascii="Arial" w:eastAsia="Times New Roman" w:hAnsi="Arial" w:cs="Arial"/>
          <w:bCs/>
          <w:sz w:val="24"/>
          <w:szCs w:val="20"/>
          <w:lang w:val="en-US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n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vigoare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.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</w:p>
    <w:p w14:paraId="70EC9E85" w14:textId="59C816D4" w:rsidR="002F0F01" w:rsidRDefault="002F0F01" w:rsidP="009D10D5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0"/>
          <w:lang w:val="x-none" w:eastAsia="x-none"/>
        </w:rPr>
      </w:pP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Amenajarea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spatiilor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joaca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este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necesara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pentru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crearea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unui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mediu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propice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,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pentru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stimularea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imaginatiei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,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sociabilitatii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,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dezvoltarii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fizice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abilitatilor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coordonare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motorie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.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Acestea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trebuie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</w:t>
      </w:r>
      <w:r w:rsidR="00E73744">
        <w:rPr>
          <w:rFonts w:ascii="Arial" w:eastAsia="Times New Roman" w:hAnsi="Arial" w:cs="Arial"/>
          <w:bCs/>
          <w:sz w:val="24"/>
          <w:szCs w:val="20"/>
          <w:lang w:val="en-US" w:eastAsia="x-none"/>
        </w:rPr>
        <w:t>ă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se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integreze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armonios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="00E73744">
        <w:rPr>
          <w:rFonts w:ascii="Arial" w:eastAsia="Times New Roman" w:hAnsi="Arial" w:cs="Arial"/>
          <w:bCs/>
          <w:sz w:val="24"/>
          <w:szCs w:val="20"/>
          <w:lang w:val="en-US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n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pe</w:t>
      </w:r>
      <w:r w:rsidR="00E73744">
        <w:rPr>
          <w:rFonts w:ascii="Arial" w:eastAsia="Times New Roman" w:hAnsi="Arial" w:cs="Arial"/>
          <w:bCs/>
          <w:sz w:val="24"/>
          <w:szCs w:val="20"/>
          <w:lang w:val="en-US" w:eastAsia="x-none"/>
        </w:rPr>
        <w:t>i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sajul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urban, cu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asigurarea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conditiilor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sigurant</w:t>
      </w:r>
      <w:r w:rsidR="00E73744">
        <w:rPr>
          <w:rFonts w:ascii="Arial" w:eastAsia="Times New Roman" w:hAnsi="Arial" w:cs="Arial"/>
          <w:bCs/>
          <w:sz w:val="24"/>
          <w:szCs w:val="20"/>
          <w:lang w:val="en-US" w:eastAsia="x-none"/>
        </w:rPr>
        <w:t>ă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="00E73744">
        <w:rPr>
          <w:rFonts w:ascii="Arial" w:eastAsia="Times New Roman" w:hAnsi="Arial" w:cs="Arial"/>
          <w:bCs/>
          <w:sz w:val="24"/>
          <w:szCs w:val="20"/>
          <w:lang w:val="en-US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n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exploatare.S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urm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ă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re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ș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stimularea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petrecerii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 cat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mai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mult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timp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aer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liber</w:t>
      </w:r>
      <w:r w:rsidRPr="00AD244F">
        <w:rPr>
          <w:rFonts w:ascii="Arial" w:eastAsia="Times New Roman" w:hAnsi="Arial" w:cs="Arial"/>
          <w:bCs/>
          <w:sz w:val="24"/>
          <w:szCs w:val="20"/>
          <w:lang w:val="en-US" w:eastAsia="x-none"/>
        </w:rPr>
        <w:t>, precum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ș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promovarea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mi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ș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ă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r w:rsidR="00E73744">
        <w:rPr>
          <w:rFonts w:ascii="Arial" w:eastAsia="Times New Roman" w:hAnsi="Arial" w:cs="Arial"/>
          <w:bCs/>
          <w:sz w:val="24"/>
          <w:szCs w:val="20"/>
          <w:lang w:val="ro-RO" w:eastAsia="x-none"/>
        </w:rPr>
        <w:t>î</w:t>
      </w:r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randul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copiilor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.</w:t>
      </w:r>
    </w:p>
    <w:p w14:paraId="4AFD497E" w14:textId="77777777" w:rsidR="002F0F01" w:rsidRPr="00313CF2" w:rsidRDefault="002F0F01" w:rsidP="002F0F01">
      <w:pPr>
        <w:pStyle w:val="Default"/>
        <w:ind w:firstLine="72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 xml:space="preserve">Prin prezentul proiect se propune reconfigurarea </w:t>
      </w:r>
      <w:r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ntregului spa</w:t>
      </w:r>
      <w:r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iu prin </w:t>
      </w:r>
      <w:r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 xml:space="preserve">mbinarea armonioasa a zonelor cu echipamente pentru copii inclusiv pardoseala de cauciuc, a zonelor de relaxare, socializare, zone de odihna pentru persoanele care </w:t>
      </w:r>
      <w:r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nso</w:t>
      </w:r>
      <w:r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esc copiii. </w:t>
      </w:r>
    </w:p>
    <w:p w14:paraId="71F94182" w14:textId="77777777" w:rsidR="002F0F01" w:rsidRPr="00313CF2" w:rsidRDefault="002F0F01" w:rsidP="002F0F01">
      <w:pPr>
        <w:pStyle w:val="Default"/>
        <w:ind w:firstLine="72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Obiectivul prezentului proiect const</w:t>
      </w:r>
      <w:r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mbun</w:t>
      </w:r>
      <w:r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t</w:t>
      </w:r>
      <w:r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irea condi</w:t>
      </w:r>
      <w:r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iilor de via</w:t>
      </w:r>
      <w:r>
        <w:rPr>
          <w:rFonts w:ascii="Arial" w:hAnsi="Arial" w:cs="Arial"/>
        </w:rPr>
        <w:t>ță</w:t>
      </w:r>
      <w:r w:rsidRPr="00313CF2">
        <w:rPr>
          <w:rFonts w:ascii="Arial" w:hAnsi="Arial" w:cs="Arial"/>
        </w:rPr>
        <w:t xml:space="preserve"> si socializare pentru locuitorii din str. </w:t>
      </w:r>
      <w:r>
        <w:rPr>
          <w:rFonts w:ascii="Arial" w:hAnsi="Arial" w:cs="Arial"/>
        </w:rPr>
        <w:t>Crinilor</w:t>
      </w:r>
      <w:r w:rsidRPr="00313CF2">
        <w:rPr>
          <w:rFonts w:ascii="Arial" w:hAnsi="Arial" w:cs="Arial"/>
        </w:rPr>
        <w:t xml:space="preserve"> si zone limitrofe, crearea unui spa</w:t>
      </w:r>
      <w:r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iu de joaca ce respecta normele de siguran</w:t>
      </w:r>
      <w:r>
        <w:rPr>
          <w:rFonts w:ascii="Arial" w:hAnsi="Arial" w:cs="Arial"/>
        </w:rPr>
        <w:t>ță</w:t>
      </w:r>
      <w:r w:rsidRPr="00313CF2">
        <w:rPr>
          <w:rFonts w:ascii="Arial" w:hAnsi="Arial" w:cs="Arial"/>
        </w:rPr>
        <w:t>, cu aspect pl</w:t>
      </w:r>
      <w:r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cut si echipamente de ultima genera</w:t>
      </w:r>
      <w:r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ie. Un mediu </w:t>
      </w:r>
      <w:r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nconjur</w:t>
      </w:r>
      <w:r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tor s</w:t>
      </w:r>
      <w:r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n</w:t>
      </w:r>
      <w:r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tos, creat pe baze durabile, asigura o dezvoltare viabila a economiei locale. </w:t>
      </w:r>
    </w:p>
    <w:p w14:paraId="73F68108" w14:textId="77777777" w:rsidR="002F0F01" w:rsidRPr="002F0F01" w:rsidRDefault="002F0F01" w:rsidP="002F0F01">
      <w:pPr>
        <w:spacing w:after="0" w:line="240" w:lineRule="auto"/>
        <w:ind w:firstLine="851"/>
        <w:jc w:val="both"/>
        <w:rPr>
          <w:rFonts w:ascii="Arial" w:eastAsia="Times New Roman" w:hAnsi="Arial" w:cs="Arial"/>
          <w:bCs/>
          <w:color w:val="FF0000"/>
          <w:sz w:val="24"/>
          <w:szCs w:val="20"/>
          <w:lang w:val="en-US" w:eastAsia="x-none"/>
        </w:rPr>
      </w:pPr>
    </w:p>
    <w:p w14:paraId="408A3666" w14:textId="6939FA5E" w:rsidR="002F0F01" w:rsidRDefault="002F0F01" w:rsidP="002F0F01">
      <w:pPr>
        <w:spacing w:after="5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Obiectivele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specifice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preconizate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>:</w:t>
      </w:r>
    </w:p>
    <w:p w14:paraId="1155B80E" w14:textId="77777777" w:rsidR="002F0F01" w:rsidRPr="00AD244F" w:rsidRDefault="002F0F01" w:rsidP="002F0F01">
      <w:pPr>
        <w:numPr>
          <w:ilvl w:val="0"/>
          <w:numId w:val="2"/>
        </w:numPr>
        <w:spacing w:after="5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realizarea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unui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spatiu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sigur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pentru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joaca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,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dotat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cu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echipamente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joaca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moderne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>;</w:t>
      </w:r>
    </w:p>
    <w:p w14:paraId="2082B220" w14:textId="77777777" w:rsidR="002F0F01" w:rsidRPr="00AD244F" w:rsidRDefault="002F0F01" w:rsidP="002F0F01">
      <w:pPr>
        <w:numPr>
          <w:ilvl w:val="0"/>
          <w:numId w:val="2"/>
        </w:numPr>
        <w:spacing w:after="5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asigurarea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conditiilor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exploatare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in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siguranta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echipamentelor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joaca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>;</w:t>
      </w:r>
    </w:p>
    <w:p w14:paraId="50F84293" w14:textId="77777777" w:rsidR="002F0F01" w:rsidRPr="00AD244F" w:rsidRDefault="002F0F01" w:rsidP="002F0F01">
      <w:pPr>
        <w:numPr>
          <w:ilvl w:val="0"/>
          <w:numId w:val="2"/>
        </w:numPr>
        <w:spacing w:after="5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crearea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unor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conditii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exploatare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optime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locului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joaca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asigurarea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conditiilor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curatenie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; </w:t>
      </w:r>
    </w:p>
    <w:p w14:paraId="5F1EF025" w14:textId="77777777" w:rsidR="002F0F01" w:rsidRPr="00AD244F" w:rsidRDefault="002F0F01" w:rsidP="002F0F01">
      <w:pPr>
        <w:numPr>
          <w:ilvl w:val="0"/>
          <w:numId w:val="2"/>
        </w:numPr>
        <w:spacing w:after="5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crearea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facilități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recreere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pentru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populația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din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zonă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>;</w:t>
      </w:r>
    </w:p>
    <w:p w14:paraId="40EFA71D" w14:textId="77777777" w:rsidR="002F0F01" w:rsidRPr="00AD244F" w:rsidRDefault="002F0F01" w:rsidP="002F0F01">
      <w:pPr>
        <w:numPr>
          <w:ilvl w:val="0"/>
          <w:numId w:val="2"/>
        </w:numPr>
        <w:spacing w:after="5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crearea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unei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diversitati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ambiante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si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peisaje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, un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loc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mai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placut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de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petrecere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timpului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liber;</w:t>
      </w:r>
    </w:p>
    <w:p w14:paraId="44EADE0C" w14:textId="77777777" w:rsidR="002F0F01" w:rsidRPr="00AD244F" w:rsidRDefault="002F0F01" w:rsidP="002F0F01">
      <w:pPr>
        <w:numPr>
          <w:ilvl w:val="0"/>
          <w:numId w:val="2"/>
        </w:numPr>
        <w:spacing w:after="5" w:line="240" w:lineRule="auto"/>
        <w:ind w:left="1134" w:hanging="425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utilizarea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pe cat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posibil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a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unor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materiale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proofErr w:type="spellStart"/>
      <w:r w:rsidRPr="00AD244F">
        <w:rPr>
          <w:rFonts w:ascii="Arial" w:eastAsia="Times New Roman" w:hAnsi="Arial" w:cs="Arial"/>
          <w:sz w:val="24"/>
          <w:szCs w:val="24"/>
          <w:lang w:eastAsia="ro-RO"/>
        </w:rPr>
        <w:t>ecologice</w:t>
      </w:r>
      <w:proofErr w:type="spellEnd"/>
      <w:r w:rsidRPr="00AD244F">
        <w:rPr>
          <w:rFonts w:ascii="Arial" w:eastAsia="Times New Roman" w:hAnsi="Arial" w:cs="Arial"/>
          <w:sz w:val="24"/>
          <w:szCs w:val="24"/>
          <w:lang w:eastAsia="ro-RO"/>
        </w:rPr>
        <w:t>.</w:t>
      </w:r>
    </w:p>
    <w:p w14:paraId="01555C63" w14:textId="77777777" w:rsidR="002F0F01" w:rsidRDefault="002F0F01" w:rsidP="002F0F0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0"/>
          <w:lang w:eastAsia="x-none"/>
        </w:rPr>
      </w:pP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lastRenderedPageBreak/>
        <w:t>Toate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aceste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beneficii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derivă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din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crearea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acestei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oaze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recreere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vor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crește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automat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gradul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sănătate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și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civilizație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al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populației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,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sperând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astfel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într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-o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apropiere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cât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mai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rapidă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standardele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altor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localități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mai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dezvoltate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și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micșorare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discrepanțelor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dintre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regiunile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țării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sau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dintre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localitățile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din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țara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noastră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comparativ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cu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cele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din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alte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țări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ale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Uniunii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 xml:space="preserve"> </w:t>
      </w:r>
      <w:proofErr w:type="spellStart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Europene</w:t>
      </w:r>
      <w:proofErr w:type="spellEnd"/>
      <w:r w:rsidRPr="00AD244F">
        <w:rPr>
          <w:rFonts w:ascii="Arial" w:eastAsia="Times New Roman" w:hAnsi="Arial" w:cs="Arial"/>
          <w:bCs/>
          <w:sz w:val="24"/>
          <w:szCs w:val="20"/>
          <w:lang w:val="x-none" w:eastAsia="x-none"/>
        </w:rPr>
        <w:t>.</w:t>
      </w:r>
      <w:r w:rsidRPr="00AD244F">
        <w:rPr>
          <w:rFonts w:ascii="Arial" w:eastAsia="Times New Roman" w:hAnsi="Arial" w:cs="Arial"/>
          <w:bCs/>
          <w:sz w:val="24"/>
          <w:szCs w:val="20"/>
          <w:lang w:eastAsia="x-none"/>
        </w:rPr>
        <w:t xml:space="preserve"> </w:t>
      </w:r>
    </w:p>
    <w:p w14:paraId="796A4E8B" w14:textId="508A144D" w:rsidR="00313CF2" w:rsidRPr="00313CF2" w:rsidRDefault="00313CF2" w:rsidP="00AA160F">
      <w:pPr>
        <w:pStyle w:val="Default"/>
        <w:ind w:firstLine="54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Obiectivul general al proiectului vizeaz</w:t>
      </w:r>
      <w:r w:rsidR="00082875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reconversia func</w:t>
      </w:r>
      <w:r w:rsidR="00082875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ionala a terenurilor si suprafe</w:t>
      </w:r>
      <w:r w:rsidR="00082875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elor degradate in scopul revitaliz</w:t>
      </w:r>
      <w:r w:rsidR="00082875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rii mediului urban al Municipiului Bistri</w:t>
      </w:r>
      <w:r w:rsidR="00082875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a, reducerii polu</w:t>
      </w:r>
      <w:r w:rsidR="00082875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rii aerului si cre</w:t>
      </w:r>
      <w:r w:rsidR="00082875">
        <w:rPr>
          <w:rFonts w:ascii="Arial" w:hAnsi="Arial" w:cs="Arial"/>
        </w:rPr>
        <w:t>ș</w:t>
      </w:r>
      <w:r w:rsidRPr="00313CF2">
        <w:rPr>
          <w:rFonts w:ascii="Arial" w:hAnsi="Arial" w:cs="Arial"/>
        </w:rPr>
        <w:t>terea oportunit</w:t>
      </w:r>
      <w:r w:rsidR="00082875"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ilor de agrement si petrecere a timpului liber pentru locuitorii municipiului.</w:t>
      </w:r>
    </w:p>
    <w:p w14:paraId="6A181377" w14:textId="77777777" w:rsidR="008F1D4F" w:rsidRDefault="008F1D4F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</w:p>
    <w:p w14:paraId="2074E916" w14:textId="44F79B92" w:rsidR="005F1591" w:rsidRDefault="00283870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>Conform prevederilor:</w:t>
      </w:r>
    </w:p>
    <w:p w14:paraId="401EBE2B" w14:textId="77777777" w:rsidR="005F1591" w:rsidRDefault="00283870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Hotărârea Guvernului nr.907/2016 privind  etapele de elaborare și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conţinutul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cadru al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documentaţiei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– economice aferente obiectivelor/proiectelor de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investiţii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finanțate din fonduri publice, cu modificările și completările ulterioare;</w:t>
      </w:r>
    </w:p>
    <w:p w14:paraId="767254E7" w14:textId="77777777" w:rsidR="005F1591" w:rsidRDefault="00283870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art. 44 alin.1 din Legea nr. 273/2006 privind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finanţele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publice locale, cu modificările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şi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completările ulterioare;</w:t>
      </w:r>
    </w:p>
    <w:p w14:paraId="1B302798" w14:textId="77777777" w:rsidR="005F1591" w:rsidRDefault="00283870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art. 129 alin. (2)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lit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."d", din Ordonanța de Urgență nr.57/2019 privind Codul administrativ, </w:t>
      </w:r>
    </w:p>
    <w:p w14:paraId="216BA77F" w14:textId="13290EE5" w:rsidR="005F1591" w:rsidRDefault="005D33DC">
      <w:pPr>
        <w:spacing w:after="0" w:line="240" w:lineRule="auto"/>
        <w:ind w:right="-53" w:firstLine="360"/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>Studiul de Fezabilitate</w:t>
      </w:r>
      <w:r w:rsidR="007A7FC4">
        <w:rPr>
          <w:rFonts w:ascii="Arial" w:hAnsi="Arial" w:cs="Arial"/>
          <w:sz w:val="26"/>
          <w:szCs w:val="26"/>
          <w:lang w:val="ro-RO"/>
        </w:rPr>
        <w:t xml:space="preserve"> </w:t>
      </w:r>
      <w:r w:rsidR="00283870">
        <w:rPr>
          <w:rFonts w:ascii="Arial" w:hAnsi="Arial" w:cs="Arial"/>
          <w:sz w:val="26"/>
          <w:szCs w:val="26"/>
          <w:lang w:val="ro-RO"/>
        </w:rPr>
        <w:t xml:space="preserve">este documentația </w:t>
      </w:r>
      <w:proofErr w:type="spellStart"/>
      <w:r w:rsidR="00283870"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 w:rsidR="00283870">
        <w:rPr>
          <w:rFonts w:ascii="Arial" w:hAnsi="Arial" w:cs="Arial"/>
          <w:sz w:val="26"/>
          <w:szCs w:val="26"/>
          <w:lang w:val="ro-RO"/>
        </w:rPr>
        <w:t xml:space="preserve">-economică prin care se stabilesc indicatorii </w:t>
      </w:r>
      <w:proofErr w:type="spellStart"/>
      <w:r w:rsidR="00283870"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 w:rsidR="00283870">
        <w:rPr>
          <w:rFonts w:ascii="Arial" w:hAnsi="Arial" w:cs="Arial"/>
          <w:sz w:val="26"/>
          <w:szCs w:val="26"/>
          <w:lang w:val="ro-RO"/>
        </w:rPr>
        <w:t>-economici, soluțiile funcționale, tehnologice, constructive, economice și se aprobă de către Consiliul Local.</w:t>
      </w:r>
    </w:p>
    <w:p w14:paraId="3F99F2FB" w14:textId="1E56BDA8" w:rsidR="00082875" w:rsidRDefault="00283870" w:rsidP="00AA160F">
      <w:pPr>
        <w:ind w:left="-360" w:right="162" w:hanging="180"/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            Având în vedere cele arătate mai sus, propun spre aprobare de către Consil</w:t>
      </w:r>
      <w:r w:rsidR="00082875">
        <w:rPr>
          <w:rFonts w:ascii="Arial" w:hAnsi="Arial" w:cs="Arial"/>
          <w:sz w:val="26"/>
          <w:szCs w:val="26"/>
          <w:lang w:val="ro-RO"/>
        </w:rPr>
        <w:t>i</w:t>
      </w:r>
      <w:r>
        <w:rPr>
          <w:rFonts w:ascii="Arial" w:hAnsi="Arial" w:cs="Arial"/>
          <w:sz w:val="26"/>
          <w:szCs w:val="26"/>
          <w:lang w:val="ro-RO"/>
        </w:rPr>
        <w:t xml:space="preserve">ul Local al municipiului Bistrița a </w:t>
      </w:r>
      <w:r w:rsidR="000B6E4F">
        <w:rPr>
          <w:rFonts w:ascii="Arial" w:hAnsi="Arial" w:cs="Arial"/>
          <w:sz w:val="26"/>
          <w:szCs w:val="26"/>
          <w:lang w:val="ro-RO"/>
        </w:rPr>
        <w:t>Studiului de Fezabilitate</w:t>
      </w:r>
      <w:r>
        <w:rPr>
          <w:rFonts w:ascii="Arial" w:hAnsi="Arial" w:cs="Arial"/>
          <w:sz w:val="26"/>
          <w:szCs w:val="26"/>
          <w:lang w:val="ro-RO"/>
        </w:rPr>
        <w:t xml:space="preserve"> și a indicatorilor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– economici pentru obiectivul de investiții </w:t>
      </w:r>
      <w:r w:rsidR="00686211">
        <w:rPr>
          <w:rFonts w:ascii="Arial" w:hAnsi="Arial" w:cs="Arial"/>
          <w:sz w:val="26"/>
          <w:szCs w:val="26"/>
          <w:lang w:val="ro-RO"/>
        </w:rPr>
        <w:t>:</w:t>
      </w:r>
    </w:p>
    <w:p w14:paraId="64B03C52" w14:textId="57D436E3" w:rsidR="00AA160F" w:rsidRPr="00082875" w:rsidRDefault="000B6E4F" w:rsidP="000B6E4F">
      <w:pPr>
        <w:ind w:left="-360" w:right="162" w:hanging="180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EA45E1">
        <w:rPr>
          <w:rFonts w:ascii="Arial" w:hAnsi="Arial" w:cs="Arial"/>
          <w:b/>
          <w:bCs/>
          <w:sz w:val="26"/>
          <w:szCs w:val="26"/>
          <w:lang w:val="ro-RO"/>
        </w:rPr>
        <w:t>”Amenajare spațiu de joaca strada Crinilor, bl.1-2”, municipiul Bistrița</w:t>
      </w:r>
      <w:r w:rsidRPr="00082875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="00AA160F" w:rsidRPr="00082875">
        <w:rPr>
          <w:rFonts w:ascii="Arial" w:hAnsi="Arial" w:cs="Arial"/>
          <w:b/>
          <w:sz w:val="24"/>
          <w:szCs w:val="24"/>
          <w:lang w:val="ro-RO"/>
        </w:rPr>
        <w:t>"</w:t>
      </w:r>
    </w:p>
    <w:p w14:paraId="7D15FD01" w14:textId="5807067B" w:rsidR="005F1591" w:rsidRDefault="005F1591" w:rsidP="00AA160F">
      <w:pPr>
        <w:spacing w:after="0" w:line="240" w:lineRule="auto"/>
        <w:ind w:left="-360" w:right="162" w:hanging="180"/>
        <w:jc w:val="center"/>
        <w:rPr>
          <w:rFonts w:ascii="Arial" w:hAnsi="Arial" w:cs="Arial"/>
          <w:b/>
          <w:sz w:val="26"/>
          <w:szCs w:val="26"/>
          <w:lang w:val="ro-RO"/>
        </w:rPr>
      </w:pPr>
    </w:p>
    <w:p w14:paraId="4F980CF1" w14:textId="77777777" w:rsidR="005F1591" w:rsidRDefault="005F1591">
      <w:pPr>
        <w:spacing w:after="0" w:line="240" w:lineRule="auto"/>
        <w:ind w:right="-53" w:hanging="539"/>
        <w:jc w:val="both"/>
        <w:rPr>
          <w:rFonts w:ascii="Arial" w:hAnsi="Arial" w:cs="Arial"/>
          <w:sz w:val="26"/>
          <w:szCs w:val="26"/>
          <w:lang w:val="ro-RO"/>
        </w:rPr>
      </w:pPr>
    </w:p>
    <w:p w14:paraId="173563E0" w14:textId="77777777" w:rsidR="005F1591" w:rsidRDefault="00283870">
      <w:pPr>
        <w:spacing w:after="0" w:line="240" w:lineRule="auto"/>
        <w:ind w:left="360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 </w:t>
      </w:r>
    </w:p>
    <w:p w14:paraId="7645588C" w14:textId="77777777" w:rsidR="005F1591" w:rsidRDefault="005F1591">
      <w:pPr>
        <w:spacing w:after="0" w:line="240" w:lineRule="auto"/>
        <w:ind w:left="360"/>
        <w:rPr>
          <w:rFonts w:ascii="Arial" w:hAnsi="Arial" w:cs="Arial"/>
          <w:sz w:val="26"/>
          <w:szCs w:val="26"/>
          <w:lang w:val="ro-RO"/>
        </w:rPr>
      </w:pPr>
    </w:p>
    <w:p w14:paraId="5D62DA55" w14:textId="77777777" w:rsidR="005F1591" w:rsidRDefault="00283870">
      <w:pPr>
        <w:spacing w:after="0" w:line="240" w:lineRule="auto"/>
        <w:ind w:left="360"/>
        <w:jc w:val="center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 xml:space="preserve">P R I M A R, </w:t>
      </w:r>
    </w:p>
    <w:p w14:paraId="345EE93D" w14:textId="77777777" w:rsidR="005F1591" w:rsidRDefault="00283870">
      <w:pPr>
        <w:spacing w:after="0" w:line="240" w:lineRule="auto"/>
        <w:ind w:left="360"/>
        <w:jc w:val="center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>IOAN TURC</w:t>
      </w:r>
    </w:p>
    <w:sectPr w:rsidR="005F1591">
      <w:footerReference w:type="default" r:id="rId9"/>
      <w:pgSz w:w="11906" w:h="16838"/>
      <w:pgMar w:top="1440" w:right="102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068A" w14:textId="77777777" w:rsidR="006131F3" w:rsidRDefault="006131F3">
      <w:pPr>
        <w:spacing w:line="240" w:lineRule="auto"/>
      </w:pPr>
      <w:r>
        <w:separator/>
      </w:r>
    </w:p>
  </w:endnote>
  <w:endnote w:type="continuationSeparator" w:id="0">
    <w:p w14:paraId="3CF34CE3" w14:textId="77777777" w:rsidR="006131F3" w:rsidRDefault="006131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995966"/>
      <w:docPartObj>
        <w:docPartGallery w:val="Page Numbers (Bottom of Page)"/>
        <w:docPartUnique/>
      </w:docPartObj>
    </w:sdtPr>
    <w:sdtContent>
      <w:p w14:paraId="7F25A845" w14:textId="76B35E85" w:rsidR="002B6A91" w:rsidRDefault="002B6A91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1305E109" w14:textId="77777777" w:rsidR="002B6A91" w:rsidRDefault="002B6A9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94AB" w14:textId="77777777" w:rsidR="006131F3" w:rsidRDefault="006131F3">
      <w:pPr>
        <w:spacing w:after="0"/>
      </w:pPr>
      <w:r>
        <w:separator/>
      </w:r>
    </w:p>
  </w:footnote>
  <w:footnote w:type="continuationSeparator" w:id="0">
    <w:p w14:paraId="4E675DEB" w14:textId="77777777" w:rsidR="006131F3" w:rsidRDefault="006131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21A21"/>
    <w:multiLevelType w:val="multilevel"/>
    <w:tmpl w:val="32621A2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E7CE7"/>
    <w:multiLevelType w:val="hybridMultilevel"/>
    <w:tmpl w:val="F636F760"/>
    <w:lvl w:ilvl="0" w:tplc="00000005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40976871">
    <w:abstractNumId w:val="0"/>
  </w:num>
  <w:num w:numId="2" w16cid:durableId="1859848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2E8"/>
    <w:rsid w:val="00082875"/>
    <w:rsid w:val="000A6BF7"/>
    <w:rsid w:val="000B6E4F"/>
    <w:rsid w:val="000C6931"/>
    <w:rsid w:val="0018259A"/>
    <w:rsid w:val="001B75CD"/>
    <w:rsid w:val="00283870"/>
    <w:rsid w:val="002A5215"/>
    <w:rsid w:val="002B6A91"/>
    <w:rsid w:val="002F0F01"/>
    <w:rsid w:val="00313CF2"/>
    <w:rsid w:val="003B3ED5"/>
    <w:rsid w:val="00443B9A"/>
    <w:rsid w:val="00467A0C"/>
    <w:rsid w:val="00502C25"/>
    <w:rsid w:val="00525087"/>
    <w:rsid w:val="005D1904"/>
    <w:rsid w:val="005D33DC"/>
    <w:rsid w:val="005F1591"/>
    <w:rsid w:val="006131F3"/>
    <w:rsid w:val="0061518D"/>
    <w:rsid w:val="0067478D"/>
    <w:rsid w:val="00682968"/>
    <w:rsid w:val="00686211"/>
    <w:rsid w:val="00770A2A"/>
    <w:rsid w:val="007A7FC4"/>
    <w:rsid w:val="008341FE"/>
    <w:rsid w:val="00872E3C"/>
    <w:rsid w:val="00892795"/>
    <w:rsid w:val="00897666"/>
    <w:rsid w:val="008C3C04"/>
    <w:rsid w:val="008E62BD"/>
    <w:rsid w:val="008F1D4F"/>
    <w:rsid w:val="00952502"/>
    <w:rsid w:val="009D10D5"/>
    <w:rsid w:val="00A373C8"/>
    <w:rsid w:val="00A61798"/>
    <w:rsid w:val="00AA160F"/>
    <w:rsid w:val="00AB02E8"/>
    <w:rsid w:val="00AC546D"/>
    <w:rsid w:val="00BA03E0"/>
    <w:rsid w:val="00BA3571"/>
    <w:rsid w:val="00BF1416"/>
    <w:rsid w:val="00C566CC"/>
    <w:rsid w:val="00CE161F"/>
    <w:rsid w:val="00DA31DA"/>
    <w:rsid w:val="00DB535A"/>
    <w:rsid w:val="00DC2605"/>
    <w:rsid w:val="00E164AC"/>
    <w:rsid w:val="00E50BD4"/>
    <w:rsid w:val="00E73744"/>
    <w:rsid w:val="00EB3A4B"/>
    <w:rsid w:val="00ED2FB3"/>
    <w:rsid w:val="00FF24C8"/>
    <w:rsid w:val="4EC9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EC387"/>
  <w15:docId w15:val="{020CEF76-23AD-4B78-93FD-DDA176B7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rPr>
      <w:sz w:val="28"/>
    </w:rPr>
  </w:style>
  <w:style w:type="paragraph" w:styleId="Subsol">
    <w:name w:val="footer"/>
    <w:basedOn w:val="Normal"/>
    <w:link w:val="SubsolCaracter"/>
    <w:uiPriority w:val="99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3CF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ro-RO" w:eastAsia="en-US"/>
    </w:rPr>
  </w:style>
  <w:style w:type="paragraph" w:styleId="Antet">
    <w:name w:val="header"/>
    <w:basedOn w:val="Normal"/>
    <w:link w:val="AntetCaracter"/>
    <w:uiPriority w:val="99"/>
    <w:unhideWhenUsed/>
    <w:rsid w:val="002B6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B6A91"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2B6A9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74E481C-2B26-4F87-9FDE-5BB93FDFDE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Dsp</dc:creator>
  <cp:lastModifiedBy>Bondane.Dionisie</cp:lastModifiedBy>
  <cp:revision>23</cp:revision>
  <cp:lastPrinted>2019-10-24T07:18:00Z</cp:lastPrinted>
  <dcterms:created xsi:type="dcterms:W3CDTF">2019-10-21T07:41:00Z</dcterms:created>
  <dcterms:modified xsi:type="dcterms:W3CDTF">2022-10-24T04:32:00Z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2057-11.2.0.10382</vt:lpwstr>
  </property>
  <property fmtid="{D5CDD505-2E9C-101B-9397-08002B2CF9AE}" pid="3" name="ICV">
    <vt:lpwstr>AE0DC28D71424BF4AF0427C1B6AC45DD</vt:lpwstr>
  </property>
</Properties>
</file>